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5180" w:rsidRPr="005D4538" w:rsidRDefault="005D4538" w:rsidP="005D4538">
      <w:pPr>
        <w:spacing w:line="480" w:lineRule="auto"/>
        <w:rPr>
          <w:rFonts w:ascii="Times New Roman" w:hAnsi="Times New Roman" w:cs="Times New Roman"/>
          <w:b/>
          <w:sz w:val="24"/>
          <w:szCs w:val="24"/>
        </w:rPr>
      </w:pPr>
      <w:r w:rsidRPr="005D4538">
        <w:rPr>
          <w:rFonts w:ascii="Times New Roman" w:hAnsi="Times New Roman" w:cs="Times New Roman"/>
          <w:b/>
          <w:sz w:val="24"/>
          <w:szCs w:val="24"/>
        </w:rPr>
        <w:t>Slide 1/introduction</w:t>
      </w:r>
    </w:p>
    <w:p w:rsidR="005D4538" w:rsidRPr="005D4538" w:rsidRDefault="005D4538" w:rsidP="005D4538">
      <w:pPr>
        <w:spacing w:line="480" w:lineRule="auto"/>
        <w:rPr>
          <w:rFonts w:ascii="Times New Roman" w:hAnsi="Times New Roman" w:cs="Times New Roman"/>
          <w:sz w:val="24"/>
          <w:szCs w:val="24"/>
        </w:rPr>
      </w:pPr>
      <w:r w:rsidRPr="005D4538">
        <w:rPr>
          <w:rFonts w:ascii="Times New Roman" w:hAnsi="Times New Roman" w:cs="Times New Roman"/>
          <w:sz w:val="24"/>
          <w:szCs w:val="24"/>
        </w:rPr>
        <w:t xml:space="preserve">The assignment elaborates the necessary strategies that can be deployed to ensure that learning environments are made more accepting and sensitive to multiculturalism. In the current world, many schools have students from diverse cultural backgrounds hence it is needful for the learning institutions to inculcate culturally-responsive teaching strategies. Currently, I am a student from China studying in Ottawa, Canada. I foresee myself working with children and families in the future in various ways. Foremost, I will acknowledge diversity by accepting and respecting differences of cultures. Also, I will embrace cultural self-awareness among the different cultures. Moreover, I will ensure that a cultural-sensitive curriculum is used to adapt diversity knowledge in students. </w:t>
      </w:r>
    </w:p>
    <w:p w:rsidR="005D4538" w:rsidRPr="005D4538" w:rsidRDefault="005D4538" w:rsidP="005D4538">
      <w:pPr>
        <w:spacing w:line="480" w:lineRule="auto"/>
        <w:rPr>
          <w:rFonts w:ascii="Times New Roman" w:hAnsi="Times New Roman" w:cs="Times New Roman"/>
          <w:b/>
          <w:sz w:val="24"/>
          <w:szCs w:val="24"/>
        </w:rPr>
      </w:pPr>
      <w:r w:rsidRPr="005D4538">
        <w:rPr>
          <w:rFonts w:ascii="Times New Roman" w:hAnsi="Times New Roman" w:cs="Times New Roman"/>
          <w:b/>
          <w:sz w:val="24"/>
          <w:szCs w:val="24"/>
        </w:rPr>
        <w:t>Slide 2/Issues</w:t>
      </w:r>
    </w:p>
    <w:p w:rsidR="005D4538" w:rsidRPr="005D4538" w:rsidRDefault="005D4538" w:rsidP="005D4538">
      <w:pPr>
        <w:spacing w:line="480" w:lineRule="auto"/>
        <w:rPr>
          <w:rFonts w:ascii="Times New Roman" w:hAnsi="Times New Roman" w:cs="Times New Roman"/>
          <w:sz w:val="24"/>
          <w:szCs w:val="24"/>
        </w:rPr>
      </w:pPr>
      <w:r w:rsidRPr="005D4538">
        <w:rPr>
          <w:rFonts w:ascii="Times New Roman" w:hAnsi="Times New Roman" w:cs="Times New Roman"/>
          <w:sz w:val="24"/>
          <w:szCs w:val="24"/>
        </w:rPr>
        <w:t>The cross-cultural issues impacting the early learning community are numerous. They include racism, ethnicity and different learning styles. People from diverse multicultural groups have different ethnic backgrounds. Also, they are from different races and have different learning strategies.  Ethnicity plays a crucial role in individuals from different cultures. For instance, the perceptions and views of an individuals may be different from one culture to the other. Racism is another factor that affects people in early learning community as individuals from minority groups may feel neglected and marginalized from being provided with the necessary help to be more included in learning environments. Besides, people from different cultures have different learning strategies that make them unique (</w:t>
      </w:r>
      <w:proofErr w:type="spellStart"/>
      <w:r w:rsidRPr="005D4538">
        <w:rPr>
          <w:rFonts w:ascii="Times New Roman" w:hAnsi="Times New Roman" w:cs="Times New Roman"/>
          <w:sz w:val="24"/>
          <w:szCs w:val="24"/>
        </w:rPr>
        <w:t>Barakat</w:t>
      </w:r>
      <w:proofErr w:type="spellEnd"/>
      <w:r w:rsidRPr="005D4538">
        <w:rPr>
          <w:rFonts w:ascii="Times New Roman" w:hAnsi="Times New Roman" w:cs="Times New Roman"/>
          <w:sz w:val="24"/>
          <w:szCs w:val="24"/>
        </w:rPr>
        <w:t xml:space="preserve"> et al., 2020). The beliefs, customs and perceptions of such individuals may differ. </w:t>
      </w:r>
    </w:p>
    <w:p w:rsidR="005D4538" w:rsidRPr="005D4538" w:rsidRDefault="005D4538" w:rsidP="005D4538">
      <w:pPr>
        <w:spacing w:line="480" w:lineRule="auto"/>
        <w:rPr>
          <w:rFonts w:ascii="Times New Roman" w:hAnsi="Times New Roman" w:cs="Times New Roman"/>
          <w:b/>
          <w:sz w:val="24"/>
          <w:szCs w:val="24"/>
        </w:rPr>
      </w:pPr>
      <w:r w:rsidRPr="005D4538">
        <w:rPr>
          <w:rFonts w:ascii="Times New Roman" w:hAnsi="Times New Roman" w:cs="Times New Roman"/>
          <w:b/>
          <w:sz w:val="24"/>
          <w:szCs w:val="24"/>
        </w:rPr>
        <w:t>Slide 3/</w:t>
      </w:r>
      <w:r w:rsidRPr="005D4538">
        <w:rPr>
          <w:rFonts w:ascii="Times New Roman" w:eastAsiaTheme="majorEastAsia" w:hAnsi="Times New Roman" w:cs="Times New Roman"/>
          <w:b/>
          <w:color w:val="262626" w:themeColor="text1" w:themeTint="D9"/>
          <w:kern w:val="24"/>
          <w:sz w:val="24"/>
          <w:szCs w:val="24"/>
        </w:rPr>
        <w:t xml:space="preserve"> </w:t>
      </w:r>
      <w:r w:rsidRPr="005D4538">
        <w:rPr>
          <w:rFonts w:ascii="Times New Roman" w:hAnsi="Times New Roman" w:cs="Times New Roman"/>
          <w:b/>
          <w:sz w:val="24"/>
          <w:szCs w:val="24"/>
        </w:rPr>
        <w:t>II.A. Strategy and Resources</w:t>
      </w:r>
    </w:p>
    <w:p w:rsidR="005D4538" w:rsidRPr="005D4538" w:rsidRDefault="005D4538" w:rsidP="005D4538">
      <w:pPr>
        <w:spacing w:line="480" w:lineRule="auto"/>
        <w:rPr>
          <w:rFonts w:ascii="Times New Roman" w:hAnsi="Times New Roman" w:cs="Times New Roman"/>
          <w:sz w:val="24"/>
          <w:szCs w:val="24"/>
        </w:rPr>
      </w:pPr>
      <w:r w:rsidRPr="005D4538">
        <w:rPr>
          <w:rFonts w:ascii="Times New Roman" w:hAnsi="Times New Roman" w:cs="Times New Roman"/>
          <w:sz w:val="24"/>
          <w:szCs w:val="24"/>
        </w:rPr>
        <w:lastRenderedPageBreak/>
        <w:t xml:space="preserve">Racism is still a menace faced in the world. Learning institutions can alleviate it by valuing diversity and acknowledging the dynamics of difference. People should understand how to best understand other people from other cultures and embrace them without discriminating against them (Lim, 2020). Also, ethnicity can </w:t>
      </w:r>
      <w:proofErr w:type="gramStart"/>
      <w:r w:rsidRPr="005D4538">
        <w:rPr>
          <w:rFonts w:ascii="Times New Roman" w:hAnsi="Times New Roman" w:cs="Times New Roman"/>
          <w:sz w:val="24"/>
          <w:szCs w:val="24"/>
        </w:rPr>
        <w:t>resolved</w:t>
      </w:r>
      <w:proofErr w:type="gramEnd"/>
      <w:r w:rsidRPr="005D4538">
        <w:rPr>
          <w:rFonts w:ascii="Times New Roman" w:hAnsi="Times New Roman" w:cs="Times New Roman"/>
          <w:sz w:val="24"/>
          <w:szCs w:val="24"/>
        </w:rPr>
        <w:t xml:space="preserve"> in learning environments by institutionalizing cultural knowledge and adapting knowledge of students’ culture. Besides, difference in learning among students can be resolved through promoting cultural self-awareness among students and the need to get to understand one another. People from different cultures have diverse ways of understanding and knowledge. Hence it is critical for people to acknowledge the cultures of other people and embrace them. </w:t>
      </w:r>
    </w:p>
    <w:p w:rsidR="005D4538" w:rsidRPr="005D4538" w:rsidRDefault="005D4538" w:rsidP="005D4538">
      <w:pPr>
        <w:spacing w:line="480" w:lineRule="auto"/>
        <w:rPr>
          <w:rFonts w:ascii="Times New Roman" w:hAnsi="Times New Roman" w:cs="Times New Roman"/>
          <w:b/>
          <w:sz w:val="24"/>
          <w:szCs w:val="24"/>
        </w:rPr>
      </w:pPr>
      <w:r w:rsidRPr="005D4538">
        <w:rPr>
          <w:rFonts w:ascii="Times New Roman" w:hAnsi="Times New Roman" w:cs="Times New Roman"/>
          <w:b/>
          <w:sz w:val="24"/>
          <w:szCs w:val="24"/>
        </w:rPr>
        <w:t>Slide 4/</w:t>
      </w:r>
      <w:r w:rsidRPr="005D4538">
        <w:rPr>
          <w:rFonts w:ascii="Times New Roman" w:eastAsiaTheme="majorEastAsia" w:hAnsi="Times New Roman" w:cs="Times New Roman"/>
          <w:b/>
          <w:color w:val="262626" w:themeColor="text1" w:themeTint="D9"/>
          <w:kern w:val="24"/>
          <w:sz w:val="24"/>
          <w:szCs w:val="24"/>
        </w:rPr>
        <w:t xml:space="preserve"> </w:t>
      </w:r>
      <w:r w:rsidRPr="005D4538">
        <w:rPr>
          <w:rFonts w:ascii="Times New Roman" w:hAnsi="Times New Roman" w:cs="Times New Roman"/>
          <w:b/>
          <w:sz w:val="24"/>
          <w:szCs w:val="24"/>
        </w:rPr>
        <w:t>II.B. Strategy and Resources</w:t>
      </w:r>
    </w:p>
    <w:p w:rsidR="005D4538" w:rsidRPr="005D4538" w:rsidRDefault="005D4538" w:rsidP="005D4538">
      <w:pPr>
        <w:spacing w:line="480" w:lineRule="auto"/>
        <w:rPr>
          <w:rFonts w:ascii="Times New Roman" w:hAnsi="Times New Roman" w:cs="Times New Roman"/>
          <w:sz w:val="24"/>
          <w:szCs w:val="24"/>
        </w:rPr>
      </w:pPr>
      <w:r w:rsidRPr="005D4538">
        <w:rPr>
          <w:rFonts w:ascii="Times New Roman" w:hAnsi="Times New Roman" w:cs="Times New Roman"/>
          <w:sz w:val="24"/>
          <w:szCs w:val="24"/>
        </w:rPr>
        <w:t>I will utilize various resources to improve my cross-cultural competencies and work to make early learning environments more accepting and sensitive to diversity in different ways. Foremost, I will embrace activities that promote diversity and understanding other cultures such as having bonding sessions in class. I will value diversity by engaging in activities that like bonding sessions with other students to get to understand their cultures. Also, through interaction with other students, I will get to understand how their cultures differ from mine. By integrating with students from other multicultural backgrounds, I will be in a position to understand the uniqueness of their cultures and behaviors.</w:t>
      </w:r>
    </w:p>
    <w:p w:rsidR="005D4538" w:rsidRPr="005D4538" w:rsidRDefault="005D4538" w:rsidP="005D4538">
      <w:pPr>
        <w:spacing w:line="480" w:lineRule="auto"/>
        <w:rPr>
          <w:rFonts w:ascii="Times New Roman" w:hAnsi="Times New Roman" w:cs="Times New Roman"/>
          <w:b/>
          <w:sz w:val="24"/>
          <w:szCs w:val="24"/>
        </w:rPr>
      </w:pPr>
      <w:r w:rsidRPr="005D4538">
        <w:rPr>
          <w:rFonts w:ascii="Times New Roman" w:hAnsi="Times New Roman" w:cs="Times New Roman"/>
          <w:b/>
          <w:sz w:val="24"/>
          <w:szCs w:val="24"/>
        </w:rPr>
        <w:t>Slide 5/conclusion</w:t>
      </w:r>
    </w:p>
    <w:p w:rsidR="005D4538" w:rsidRPr="005D4538" w:rsidRDefault="005D4538" w:rsidP="005D4538">
      <w:pPr>
        <w:spacing w:line="480" w:lineRule="auto"/>
        <w:rPr>
          <w:rFonts w:ascii="Times New Roman" w:hAnsi="Times New Roman" w:cs="Times New Roman"/>
          <w:sz w:val="24"/>
          <w:szCs w:val="24"/>
        </w:rPr>
      </w:pPr>
      <w:r w:rsidRPr="005D4538">
        <w:rPr>
          <w:rFonts w:ascii="Times New Roman" w:hAnsi="Times New Roman" w:cs="Times New Roman"/>
          <w:sz w:val="24"/>
          <w:szCs w:val="24"/>
        </w:rPr>
        <w:t>The assignment seeks to explain the strategies essential to make early learning environments more accepting and sensitive to diverse</w:t>
      </w:r>
      <w:bookmarkStart w:id="0" w:name="_GoBack"/>
      <w:bookmarkEnd w:id="0"/>
      <w:r w:rsidRPr="005D4538">
        <w:rPr>
          <w:rFonts w:ascii="Times New Roman" w:hAnsi="Times New Roman" w:cs="Times New Roman"/>
          <w:sz w:val="24"/>
          <w:szCs w:val="24"/>
        </w:rPr>
        <w:t xml:space="preserve"> cultures. Some cross-cultural issues like racism, ethnicity and difference in learning styles may impact the early learning community. However, utilizing </w:t>
      </w:r>
      <w:r w:rsidRPr="005D4538">
        <w:rPr>
          <w:rFonts w:ascii="Times New Roman" w:hAnsi="Times New Roman" w:cs="Times New Roman"/>
          <w:sz w:val="24"/>
          <w:szCs w:val="24"/>
        </w:rPr>
        <w:lastRenderedPageBreak/>
        <w:t xml:space="preserve">the necessary strategies like knowing the cultural identities of other children will be crucial. As a student from China studying in Ottawa, Canada, I will be </w:t>
      </w:r>
      <w:proofErr w:type="gramStart"/>
      <w:r w:rsidRPr="005D4538">
        <w:rPr>
          <w:rFonts w:ascii="Times New Roman" w:hAnsi="Times New Roman" w:cs="Times New Roman"/>
          <w:sz w:val="24"/>
          <w:szCs w:val="24"/>
        </w:rPr>
        <w:t>intermingle</w:t>
      </w:r>
      <w:proofErr w:type="gramEnd"/>
      <w:r w:rsidRPr="005D4538">
        <w:rPr>
          <w:rFonts w:ascii="Times New Roman" w:hAnsi="Times New Roman" w:cs="Times New Roman"/>
          <w:sz w:val="24"/>
          <w:szCs w:val="24"/>
        </w:rPr>
        <w:t xml:space="preserve"> with many students hailing from different cultures hence it is fundamental to acknowledge cultural competence to embrace one another. Knowing the cultures of other students and valuing diversity are essential strategies that will ensure I am culturally competent.</w:t>
      </w:r>
    </w:p>
    <w:p w:rsidR="005D4538" w:rsidRPr="005D4538" w:rsidRDefault="005D4538" w:rsidP="005D4538">
      <w:pPr>
        <w:spacing w:line="480" w:lineRule="auto"/>
        <w:rPr>
          <w:rFonts w:ascii="Times New Roman" w:hAnsi="Times New Roman" w:cs="Times New Roman"/>
          <w:sz w:val="24"/>
          <w:szCs w:val="24"/>
        </w:rPr>
      </w:pPr>
    </w:p>
    <w:sectPr w:rsidR="005D4538" w:rsidRPr="005D45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4538"/>
    <w:rsid w:val="005D4538"/>
    <w:rsid w:val="00BA51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8FFE0"/>
  <w15:chartTrackingRefBased/>
  <w15:docId w15:val="{BE90202E-349B-4BFD-A270-9C015FAF6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955633">
      <w:bodyDiv w:val="1"/>
      <w:marLeft w:val="0"/>
      <w:marRight w:val="0"/>
      <w:marTop w:val="0"/>
      <w:marBottom w:val="0"/>
      <w:divBdr>
        <w:top w:val="none" w:sz="0" w:space="0" w:color="auto"/>
        <w:left w:val="none" w:sz="0" w:space="0" w:color="auto"/>
        <w:bottom w:val="none" w:sz="0" w:space="0" w:color="auto"/>
        <w:right w:val="none" w:sz="0" w:space="0" w:color="auto"/>
      </w:divBdr>
    </w:div>
    <w:div w:id="804466014">
      <w:bodyDiv w:val="1"/>
      <w:marLeft w:val="0"/>
      <w:marRight w:val="0"/>
      <w:marTop w:val="0"/>
      <w:marBottom w:val="0"/>
      <w:divBdr>
        <w:top w:val="none" w:sz="0" w:space="0" w:color="auto"/>
        <w:left w:val="none" w:sz="0" w:space="0" w:color="auto"/>
        <w:bottom w:val="none" w:sz="0" w:space="0" w:color="auto"/>
        <w:right w:val="none" w:sz="0" w:space="0" w:color="auto"/>
      </w:divBdr>
    </w:div>
    <w:div w:id="1219629762">
      <w:bodyDiv w:val="1"/>
      <w:marLeft w:val="0"/>
      <w:marRight w:val="0"/>
      <w:marTop w:val="0"/>
      <w:marBottom w:val="0"/>
      <w:divBdr>
        <w:top w:val="none" w:sz="0" w:space="0" w:color="auto"/>
        <w:left w:val="none" w:sz="0" w:space="0" w:color="auto"/>
        <w:bottom w:val="none" w:sz="0" w:space="0" w:color="auto"/>
        <w:right w:val="none" w:sz="0" w:space="0" w:color="auto"/>
      </w:divBdr>
    </w:div>
    <w:div w:id="1747147890">
      <w:bodyDiv w:val="1"/>
      <w:marLeft w:val="0"/>
      <w:marRight w:val="0"/>
      <w:marTop w:val="0"/>
      <w:marBottom w:val="0"/>
      <w:divBdr>
        <w:top w:val="none" w:sz="0" w:space="0" w:color="auto"/>
        <w:left w:val="none" w:sz="0" w:space="0" w:color="auto"/>
        <w:bottom w:val="none" w:sz="0" w:space="0" w:color="auto"/>
        <w:right w:val="none" w:sz="0" w:space="0" w:color="auto"/>
      </w:divBdr>
    </w:div>
    <w:div w:id="2126390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600</Words>
  <Characters>3426</Characters>
  <Application>Microsoft Office Word</Application>
  <DocSecurity>0</DocSecurity>
  <Lines>28</Lines>
  <Paragraphs>8</Paragraphs>
  <ScaleCrop>false</ScaleCrop>
  <Company/>
  <LinksUpToDate>false</LinksUpToDate>
  <CharactersWithSpaces>4018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2020-12-04T08:09:00Z</dcterms:created>
  <dcterms:modified xsi:type="dcterms:W3CDTF">2020-12-04T08:12:00Z</dcterms:modified>
</cp:coreProperties>
</file>